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D6CC" w14:textId="1CC01341" w:rsidR="003204C8" w:rsidRDefault="005A2761" w:rsidP="000B0E74">
      <w:pPr>
        <w:pStyle w:val="Ttulo1"/>
        <w:jc w:val="center"/>
        <w:rPr>
          <w:b/>
          <w:bCs/>
          <w:sz w:val="32"/>
          <w:szCs w:val="32"/>
        </w:rPr>
      </w:pPr>
      <w:r w:rsidRPr="000B0E74">
        <w:rPr>
          <w:b/>
          <w:bCs/>
          <w:sz w:val="32"/>
          <w:szCs w:val="32"/>
        </w:rPr>
        <w:t>MECANISMOS DE PARTICIPACION CIUDADANA DE LA MUNICIPALIDAD D</w:t>
      </w:r>
      <w:r w:rsidR="000B0E74" w:rsidRPr="000B0E74">
        <w:rPr>
          <w:b/>
          <w:bCs/>
          <w:sz w:val="32"/>
          <w:szCs w:val="32"/>
        </w:rPr>
        <w:t>E YATAITY DEL GUAIRA</w:t>
      </w:r>
      <w:r w:rsidR="00441BA7" w:rsidRPr="000B0E74">
        <w:rPr>
          <w:b/>
          <w:bCs/>
          <w:sz w:val="32"/>
          <w:szCs w:val="32"/>
        </w:rPr>
        <w:t>.</w:t>
      </w:r>
    </w:p>
    <w:p w14:paraId="0FAF59F7" w14:textId="77777777" w:rsidR="000B0E74" w:rsidRPr="000B0E74" w:rsidRDefault="000B0E74" w:rsidP="000B0E74"/>
    <w:p w14:paraId="34061B90" w14:textId="62021015" w:rsidR="003204C8" w:rsidRPr="000B0E74" w:rsidRDefault="005A2761" w:rsidP="000B0E74">
      <w:pPr>
        <w:spacing w:after="0" w:line="220" w:lineRule="auto"/>
        <w:ind w:left="69" w:right="19" w:firstLine="700"/>
        <w:jc w:val="both"/>
        <w:rPr>
          <w:sz w:val="28"/>
          <w:szCs w:val="28"/>
        </w:rPr>
      </w:pPr>
      <w:r w:rsidRPr="000B0E74">
        <w:rPr>
          <w:sz w:val="28"/>
          <w:szCs w:val="28"/>
        </w:rPr>
        <w:t xml:space="preserve">La Municipalidad de </w:t>
      </w:r>
      <w:proofErr w:type="spellStart"/>
      <w:r w:rsidR="000B0E74" w:rsidRPr="000B0E74">
        <w:rPr>
          <w:sz w:val="28"/>
          <w:szCs w:val="28"/>
        </w:rPr>
        <w:t>Yataity</w:t>
      </w:r>
      <w:proofErr w:type="spellEnd"/>
      <w:r w:rsidR="000B0E74" w:rsidRPr="000B0E74">
        <w:rPr>
          <w:sz w:val="28"/>
          <w:szCs w:val="28"/>
        </w:rPr>
        <w:t xml:space="preserve"> del Guaira</w:t>
      </w:r>
      <w:r w:rsidR="00441BA7" w:rsidRPr="000B0E74">
        <w:rPr>
          <w:sz w:val="28"/>
          <w:szCs w:val="28"/>
        </w:rPr>
        <w:t xml:space="preserve"> </w:t>
      </w:r>
      <w:r w:rsidRPr="000B0E74">
        <w:rPr>
          <w:sz w:val="28"/>
          <w:szCs w:val="28"/>
        </w:rPr>
        <w:t xml:space="preserve">cuenta con el portal de Acceso a la Información Pública disponible y a través de la </w:t>
      </w:r>
      <w:r w:rsidR="00441BA7" w:rsidRPr="000B0E74">
        <w:rPr>
          <w:sz w:val="28"/>
          <w:szCs w:val="28"/>
        </w:rPr>
        <w:t>secretaria general</w:t>
      </w:r>
      <w:r w:rsidRPr="000B0E74">
        <w:rPr>
          <w:sz w:val="28"/>
          <w:szCs w:val="28"/>
        </w:rPr>
        <w:t xml:space="preserve">, para dar respuestas a las solicitudes de la ciudadanía que ingresan tanto al Portal o por medio del formulario en formato papel, en el marco de la LEY N </w:t>
      </w:r>
      <w:r w:rsidRPr="000B0E74">
        <w:rPr>
          <w:sz w:val="28"/>
          <w:szCs w:val="28"/>
          <w:vertAlign w:val="superscript"/>
        </w:rPr>
        <w:t xml:space="preserve">O </w:t>
      </w:r>
      <w:r w:rsidRPr="000B0E74">
        <w:rPr>
          <w:sz w:val="28"/>
          <w:szCs w:val="28"/>
        </w:rPr>
        <w:t>5282/2014, "DE LIBRE ACCESO CIUDADANO A LA INFORMACIÓN PÚBLICA Y TRASPARENCIA</w:t>
      </w:r>
    </w:p>
    <w:p w14:paraId="695C39C7" w14:textId="77777777" w:rsidR="003204C8" w:rsidRPr="000B0E74" w:rsidRDefault="005A2761" w:rsidP="000B0E74">
      <w:pPr>
        <w:spacing w:after="124" w:line="216" w:lineRule="auto"/>
        <w:ind w:left="80" w:right="10" w:hanging="2"/>
        <w:jc w:val="both"/>
        <w:rPr>
          <w:sz w:val="28"/>
          <w:szCs w:val="28"/>
        </w:rPr>
      </w:pPr>
      <w:r w:rsidRPr="000B0E74">
        <w:rPr>
          <w:sz w:val="28"/>
          <w:szCs w:val="28"/>
        </w:rPr>
        <w:t xml:space="preserve">GUBERNAMENTAL" y su DECRETO Reglamentario N </w:t>
      </w:r>
      <w:r w:rsidRPr="000B0E74">
        <w:rPr>
          <w:sz w:val="28"/>
          <w:szCs w:val="28"/>
          <w:vertAlign w:val="superscript"/>
        </w:rPr>
        <w:t xml:space="preserve">O </w:t>
      </w:r>
      <w:r w:rsidRPr="000B0E74">
        <w:rPr>
          <w:sz w:val="28"/>
          <w:szCs w:val="28"/>
        </w:rPr>
        <w:t xml:space="preserve">4064/215, como así también la LEY N </w:t>
      </w:r>
      <w:r w:rsidRPr="000B0E74">
        <w:rPr>
          <w:sz w:val="28"/>
          <w:szCs w:val="28"/>
          <w:vertAlign w:val="superscript"/>
        </w:rPr>
        <w:t xml:space="preserve">O </w:t>
      </w:r>
      <w:r w:rsidRPr="000B0E74">
        <w:rPr>
          <w:sz w:val="28"/>
          <w:szCs w:val="28"/>
        </w:rPr>
        <w:t>5189 "QUE ESTABLECE LA OBLIGATORIEDAD DE LA PREVISIÓN DE INFORMACIONES EN EL USO DE LOS RECURSOS PÚBLICOS SOBRE REMUNERACIONES OTRAS RETRIBUCIONES ASIGNADAS AL SERVIDOR PÚBLICO DE LA REPÚBLICA DEL PARAGUAY".</w:t>
      </w:r>
      <w:r w:rsidRPr="000B0E74">
        <w:rPr>
          <w:noProof/>
          <w:sz w:val="28"/>
          <w:szCs w:val="28"/>
        </w:rPr>
        <w:drawing>
          <wp:inline distT="0" distB="0" distL="0" distR="0" wp14:anchorId="470DB787" wp14:editId="744696EC">
            <wp:extent cx="48199" cy="21408"/>
            <wp:effectExtent l="0" t="0" r="0" b="0"/>
            <wp:docPr id="7379" name="Picture 7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" name="Picture 73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9" cy="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78AA" w14:textId="714B6404" w:rsidR="003204C8" w:rsidRPr="000B0E74" w:rsidRDefault="005A2761" w:rsidP="000B0E74">
      <w:pPr>
        <w:spacing w:after="130" w:line="220" w:lineRule="auto"/>
        <w:ind w:left="79" w:right="19" w:hanging="10"/>
        <w:jc w:val="both"/>
        <w:rPr>
          <w:sz w:val="28"/>
          <w:szCs w:val="28"/>
        </w:rPr>
      </w:pPr>
      <w:r w:rsidRPr="000B0E74">
        <w:rPr>
          <w:sz w:val="28"/>
          <w:szCs w:val="28"/>
        </w:rPr>
        <w:t>Que, en el marco de la LEY N</w:t>
      </w:r>
      <w:r w:rsidRPr="000B0E74">
        <w:rPr>
          <w:sz w:val="28"/>
          <w:szCs w:val="28"/>
          <w:vertAlign w:val="superscript"/>
        </w:rPr>
        <w:t xml:space="preserve">O </w:t>
      </w:r>
      <w:r w:rsidRPr="000B0E74">
        <w:rPr>
          <w:sz w:val="28"/>
          <w:szCs w:val="28"/>
        </w:rPr>
        <w:t xml:space="preserve">3966 "ORGÁNICA MUNICIPAL", la Municipalidad de </w:t>
      </w:r>
      <w:proofErr w:type="spellStart"/>
      <w:r w:rsidR="000B0E74">
        <w:rPr>
          <w:sz w:val="28"/>
          <w:szCs w:val="28"/>
        </w:rPr>
        <w:t>Yataity</w:t>
      </w:r>
      <w:proofErr w:type="spellEnd"/>
      <w:r w:rsidR="000B0E74">
        <w:rPr>
          <w:sz w:val="28"/>
          <w:szCs w:val="28"/>
        </w:rPr>
        <w:t xml:space="preserve"> del Guaira</w:t>
      </w:r>
      <w:r w:rsidR="00441BA7" w:rsidRPr="000B0E74">
        <w:rPr>
          <w:sz w:val="28"/>
          <w:szCs w:val="28"/>
        </w:rPr>
        <w:t xml:space="preserve"> </w:t>
      </w:r>
      <w:r w:rsidRPr="000B0E74">
        <w:rPr>
          <w:sz w:val="28"/>
          <w:szCs w:val="28"/>
        </w:rPr>
        <w:t>promueve la participación ciudadana en la gestión municipal a través de las reuniones que realiza el Sr. Intendente con las Comisiones Vecinales</w:t>
      </w:r>
      <w:r w:rsidR="00441BA7" w:rsidRPr="000B0E74">
        <w:rPr>
          <w:sz w:val="28"/>
          <w:szCs w:val="28"/>
        </w:rPr>
        <w:t>,</w:t>
      </w:r>
      <w:r w:rsidRPr="000B0E74">
        <w:rPr>
          <w:sz w:val="28"/>
          <w:szCs w:val="28"/>
        </w:rPr>
        <w:t xml:space="preserve"> las audiencias que realiza de forma periódica en su </w:t>
      </w:r>
      <w:proofErr w:type="gramStart"/>
      <w:r w:rsidRPr="000B0E74">
        <w:rPr>
          <w:sz w:val="28"/>
          <w:szCs w:val="28"/>
        </w:rPr>
        <w:t>despacho.-</w:t>
      </w:r>
      <w:proofErr w:type="gramEnd"/>
    </w:p>
    <w:p w14:paraId="1B7BCC3D" w14:textId="665AA910" w:rsidR="003204C8" w:rsidRPr="000B0E74" w:rsidRDefault="005A2761" w:rsidP="000B0E74">
      <w:pPr>
        <w:spacing w:after="530" w:line="216" w:lineRule="auto"/>
        <w:ind w:left="80" w:right="10" w:hanging="2"/>
        <w:jc w:val="both"/>
        <w:rPr>
          <w:sz w:val="28"/>
          <w:szCs w:val="28"/>
        </w:rPr>
      </w:pPr>
      <w:r w:rsidRPr="000B0E74">
        <w:rPr>
          <w:sz w:val="28"/>
          <w:szCs w:val="28"/>
        </w:rPr>
        <w:t xml:space="preserve">Así también la ciudadanía puede acceder al portal web </w:t>
      </w:r>
      <w:hyperlink r:id="rId7" w:history="1">
        <w:r w:rsidR="000B0E74" w:rsidRPr="000B0E74">
          <w:rPr>
            <w:rStyle w:val="Hipervnculo"/>
            <w:sz w:val="28"/>
            <w:szCs w:val="28"/>
          </w:rPr>
          <w:t>https://municipalidadyataitydelguaira.gov.py/</w:t>
        </w:r>
      </w:hyperlink>
      <w:r w:rsidR="000B0E74" w:rsidRPr="000B0E74">
        <w:rPr>
          <w:sz w:val="28"/>
          <w:szCs w:val="28"/>
        </w:rPr>
        <w:t xml:space="preserve"> </w:t>
      </w:r>
      <w:r w:rsidRPr="000B0E74">
        <w:rPr>
          <w:sz w:val="28"/>
          <w:szCs w:val="28"/>
        </w:rPr>
        <w:t>para acceder a toda la información municipal y lo establecido en cuanto a TRANSPARENCIA MUNICIPAL en la Ley N</w:t>
      </w:r>
      <w:r w:rsidRPr="000B0E74">
        <w:rPr>
          <w:sz w:val="28"/>
          <w:szCs w:val="28"/>
          <w:vertAlign w:val="superscript"/>
        </w:rPr>
        <w:t xml:space="preserve">O </w:t>
      </w:r>
      <w:r w:rsidRPr="000B0E74">
        <w:rPr>
          <w:sz w:val="28"/>
          <w:szCs w:val="28"/>
        </w:rPr>
        <w:t>5282 "DEL LIBRE ACCESO CIUDADANO A LA INFORMACIÓN PÚBLICA Y TRANSPARENCIA GUBERNAMENTAL" y la Ley N</w:t>
      </w:r>
      <w:r w:rsidRPr="000B0E74">
        <w:rPr>
          <w:sz w:val="28"/>
          <w:szCs w:val="28"/>
          <w:vertAlign w:val="superscript"/>
        </w:rPr>
        <w:t xml:space="preserve">O </w:t>
      </w:r>
      <w:r w:rsidRPr="000B0E74">
        <w:rPr>
          <w:sz w:val="28"/>
          <w:szCs w:val="28"/>
        </w:rPr>
        <w:t>5189 "QUE ESTABLECE LA OBLIGATORIEDAD DE LA PROVISIÓN DE INFORMACIONES EN EL USO DE LOS RECURSOS PÚBLICOS SOBRE REMUNERACIONES Y OTRAS RETRIBUCIONES ASIGNADAS AL SERVIDOR PÚBLICO DE LA REPÚBLICA DEL PARAGUAY".</w:t>
      </w:r>
      <w:r w:rsidRPr="000B0E74">
        <w:rPr>
          <w:noProof/>
          <w:sz w:val="28"/>
          <w:szCs w:val="28"/>
        </w:rPr>
        <w:drawing>
          <wp:inline distT="0" distB="0" distL="0" distR="0" wp14:anchorId="21420E14" wp14:editId="7E22C90A">
            <wp:extent cx="42844" cy="21408"/>
            <wp:effectExtent l="0" t="0" r="0" b="0"/>
            <wp:docPr id="7380" name="Picture 7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" name="Picture 73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44" cy="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10EE" w14:textId="2B10851C" w:rsidR="003204C8" w:rsidRPr="000B0E74" w:rsidRDefault="00BC12AE" w:rsidP="000B0E74">
      <w:pPr>
        <w:spacing w:after="7"/>
        <w:jc w:val="both"/>
        <w:rPr>
          <w:sz w:val="28"/>
          <w:szCs w:val="28"/>
        </w:rPr>
      </w:pPr>
      <w:r w:rsidRPr="000B0E74">
        <w:rPr>
          <w:sz w:val="28"/>
          <w:szCs w:val="28"/>
        </w:rPr>
        <w:t xml:space="preserve">                                                                     </w:t>
      </w:r>
      <w:r w:rsidR="000B0E74">
        <w:rPr>
          <w:sz w:val="28"/>
          <w:szCs w:val="28"/>
        </w:rPr>
        <w:t xml:space="preserve">        </w:t>
      </w:r>
      <w:proofErr w:type="spellStart"/>
      <w:r w:rsidR="000B0E74">
        <w:rPr>
          <w:sz w:val="28"/>
          <w:szCs w:val="28"/>
        </w:rPr>
        <w:t>Yataity</w:t>
      </w:r>
      <w:proofErr w:type="spellEnd"/>
      <w:r w:rsidR="000B0E74">
        <w:rPr>
          <w:sz w:val="28"/>
          <w:szCs w:val="28"/>
        </w:rPr>
        <w:t xml:space="preserve"> del Guaira</w:t>
      </w:r>
      <w:r w:rsidR="005A2761" w:rsidRPr="000B0E74">
        <w:rPr>
          <w:sz w:val="28"/>
          <w:szCs w:val="28"/>
        </w:rPr>
        <w:t xml:space="preserve">, </w:t>
      </w:r>
      <w:r w:rsidRPr="000B0E74">
        <w:rPr>
          <w:sz w:val="28"/>
          <w:szCs w:val="28"/>
        </w:rPr>
        <w:t>0</w:t>
      </w:r>
      <w:r w:rsidR="000B0E74">
        <w:rPr>
          <w:sz w:val="28"/>
          <w:szCs w:val="28"/>
        </w:rPr>
        <w:t>5</w:t>
      </w:r>
      <w:r w:rsidRPr="000B0E74">
        <w:rPr>
          <w:sz w:val="28"/>
          <w:szCs w:val="28"/>
        </w:rPr>
        <w:t xml:space="preserve"> </w:t>
      </w:r>
      <w:r w:rsidR="005A2761" w:rsidRPr="000B0E74">
        <w:rPr>
          <w:sz w:val="28"/>
          <w:szCs w:val="28"/>
        </w:rPr>
        <w:t xml:space="preserve">de </w:t>
      </w:r>
      <w:r w:rsidRPr="000B0E74">
        <w:rPr>
          <w:sz w:val="28"/>
          <w:szCs w:val="28"/>
        </w:rPr>
        <w:t>enero</w:t>
      </w:r>
      <w:r w:rsidR="005A2761" w:rsidRPr="000B0E74">
        <w:rPr>
          <w:sz w:val="28"/>
          <w:szCs w:val="28"/>
        </w:rPr>
        <w:t xml:space="preserve"> de 2.02</w:t>
      </w:r>
      <w:r w:rsidRPr="000B0E74">
        <w:rPr>
          <w:sz w:val="28"/>
          <w:szCs w:val="28"/>
        </w:rPr>
        <w:t>6</w:t>
      </w:r>
      <w:r w:rsidR="005A2761" w:rsidRPr="000B0E74">
        <w:rPr>
          <w:sz w:val="28"/>
          <w:szCs w:val="28"/>
        </w:rPr>
        <w:t>.-</w:t>
      </w:r>
    </w:p>
    <w:p w14:paraId="62317352" w14:textId="4016E1E1" w:rsidR="003204C8" w:rsidRPr="000B0E74" w:rsidRDefault="003204C8" w:rsidP="000B0E74">
      <w:pPr>
        <w:spacing w:after="1598"/>
        <w:ind w:left="1780"/>
        <w:jc w:val="both"/>
        <w:rPr>
          <w:sz w:val="28"/>
          <w:szCs w:val="28"/>
        </w:rPr>
      </w:pPr>
    </w:p>
    <w:p w14:paraId="1E21EA2E" w14:textId="25E8DB92" w:rsidR="003204C8" w:rsidRDefault="003204C8">
      <w:pPr>
        <w:tabs>
          <w:tab w:val="center" w:pos="3791"/>
        </w:tabs>
        <w:spacing w:after="0"/>
      </w:pPr>
    </w:p>
    <w:sectPr w:rsidR="003204C8">
      <w:headerReference w:type="default" r:id="rId9"/>
      <w:pgSz w:w="11900" w:h="16840"/>
      <w:pgMar w:top="1440" w:right="818" w:bottom="1440" w:left="15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A545" w14:textId="77777777" w:rsidR="00C30480" w:rsidRDefault="00C30480" w:rsidP="00441BA7">
      <w:pPr>
        <w:spacing w:after="0" w:line="240" w:lineRule="auto"/>
      </w:pPr>
      <w:r>
        <w:separator/>
      </w:r>
    </w:p>
  </w:endnote>
  <w:endnote w:type="continuationSeparator" w:id="0">
    <w:p w14:paraId="65162C78" w14:textId="77777777" w:rsidR="00C30480" w:rsidRDefault="00C30480" w:rsidP="0044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8620" w14:textId="77777777" w:rsidR="00C30480" w:rsidRDefault="00C30480" w:rsidP="00441BA7">
      <w:pPr>
        <w:spacing w:after="0" w:line="240" w:lineRule="auto"/>
      </w:pPr>
      <w:r>
        <w:separator/>
      </w:r>
    </w:p>
  </w:footnote>
  <w:footnote w:type="continuationSeparator" w:id="0">
    <w:p w14:paraId="1B8EB505" w14:textId="77777777" w:rsidR="00C30480" w:rsidRDefault="00C30480" w:rsidP="0044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5C7E" w14:textId="77777777" w:rsidR="000B0E74" w:rsidRDefault="000B0E74" w:rsidP="000B0E74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357B7049" wp14:editId="5B8F7CE8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 xml:space="preserve">icipalidad de </w:t>
    </w:r>
    <w:proofErr w:type="spellStart"/>
    <w:r>
      <w:rPr>
        <w:rFonts w:ascii="Cambria" w:eastAsia="Times New Roman" w:hAnsi="Cambria" w:cs="Monotype Corsiva"/>
        <w:sz w:val="28"/>
        <w:szCs w:val="28"/>
        <w:lang w:eastAsia="ar-SA"/>
      </w:rPr>
      <w:t>Yataity</w:t>
    </w:r>
    <w:proofErr w:type="spellEnd"/>
    <w:r>
      <w:rPr>
        <w:rFonts w:ascii="Cambria" w:eastAsia="Times New Roman" w:hAnsi="Cambria" w:cs="Monotype Corsiva"/>
        <w:sz w:val="28"/>
        <w:szCs w:val="28"/>
        <w:lang w:eastAsia="ar-SA"/>
      </w:rPr>
      <w:t xml:space="preserve"> del Guairá</w:t>
    </w:r>
  </w:p>
  <w:p w14:paraId="111B2990" w14:textId="77777777" w:rsidR="000B0E74" w:rsidRPr="00EC41A5" w:rsidRDefault="000B0E74" w:rsidP="000B0E74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5A164058" w14:textId="77777777" w:rsidR="000B0E74" w:rsidRPr="00EC41A5" w:rsidRDefault="000B0E74" w:rsidP="000B0E74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Ao</w:t>
    </w:r>
    <w:proofErr w:type="spellEnd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  <w:proofErr w:type="spellEnd"/>
  </w:p>
  <w:p w14:paraId="22AF514D" w14:textId="77777777" w:rsidR="000B0E74" w:rsidRDefault="000B0E74" w:rsidP="000B0E74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3ACECEF0" w14:textId="77777777" w:rsidR="000B0E74" w:rsidRPr="002109E6" w:rsidRDefault="000B0E74" w:rsidP="000B0E74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2AE5B078" w14:textId="77777777" w:rsidR="000B0E74" w:rsidRPr="00EC41A5" w:rsidRDefault="000B0E74" w:rsidP="000B0E74">
    <w:pPr>
      <w:suppressAutoHyphens/>
      <w:spacing w:after="0" w:line="240" w:lineRule="auto"/>
      <w:jc w:val="center"/>
      <w:rPr>
        <w:rFonts w:eastAsia="Times New Roman"/>
        <w:sz w:val="12"/>
        <w:szCs w:val="12"/>
        <w:lang w:eastAsia="ar-SA"/>
      </w:rPr>
    </w:pPr>
    <w:r w:rsidRPr="00EC41A5">
      <w:rPr>
        <w:rFonts w:eastAsia="Times New Roman"/>
        <w:sz w:val="12"/>
        <w:szCs w:val="12"/>
        <w:lang w:eastAsia="ar-SA"/>
      </w:rPr>
      <w:t xml:space="preserve">Cnel. Bogado entre Villarrica y Rosario </w:t>
    </w:r>
    <w:proofErr w:type="spellStart"/>
    <w:r w:rsidRPr="00EC41A5">
      <w:rPr>
        <w:rFonts w:eastAsia="Times New Roman"/>
        <w:sz w:val="12"/>
        <w:szCs w:val="12"/>
        <w:lang w:eastAsia="ar-SA"/>
      </w:rPr>
      <w:t>Nº</w:t>
    </w:r>
    <w:proofErr w:type="spellEnd"/>
    <w:r w:rsidRPr="00EC41A5">
      <w:rPr>
        <w:rFonts w:eastAsia="Times New Roman"/>
        <w:sz w:val="12"/>
        <w:szCs w:val="12"/>
        <w:lang w:eastAsia="ar-SA"/>
      </w:rPr>
      <w:t xml:space="preserve"> 720</w:t>
    </w:r>
  </w:p>
  <w:p w14:paraId="48AFB8EB" w14:textId="77777777" w:rsidR="000B0E74" w:rsidRPr="00EC41A5" w:rsidRDefault="000B0E74" w:rsidP="000B0E74">
    <w:pPr>
      <w:suppressAutoHyphens/>
      <w:spacing w:after="0" w:line="240" w:lineRule="auto"/>
      <w:jc w:val="center"/>
      <w:rPr>
        <w:rFonts w:eastAsia="Times New Roman"/>
        <w:sz w:val="12"/>
        <w:szCs w:val="12"/>
        <w:lang w:eastAsia="ar-SA"/>
      </w:rPr>
    </w:pPr>
    <w:r w:rsidRPr="00EC41A5">
      <w:rPr>
        <w:rFonts w:eastAsia="Times New Roman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/>
          <w:sz w:val="12"/>
          <w:szCs w:val="12"/>
          <w:lang w:eastAsia="ar-SA"/>
        </w:rPr>
        <w:t>munyataitydelguaira@gmail.com</w:t>
      </w:r>
    </w:hyperlink>
  </w:p>
  <w:p w14:paraId="1855FA99" w14:textId="77777777" w:rsidR="000B0E74" w:rsidRDefault="000B0E74" w:rsidP="000B0E74">
    <w:pPr>
      <w:suppressAutoHyphens/>
      <w:spacing w:after="0" w:line="240" w:lineRule="auto"/>
      <w:jc w:val="center"/>
      <w:rPr>
        <w:rFonts w:eastAsia="Times New Roman"/>
        <w:sz w:val="12"/>
        <w:szCs w:val="12"/>
        <w:lang w:eastAsia="ar-SA"/>
      </w:rPr>
    </w:pPr>
    <w:r w:rsidRPr="00EC41A5">
      <w:rPr>
        <w:rFonts w:eastAsia="Times New Roman"/>
        <w:sz w:val="12"/>
        <w:szCs w:val="12"/>
        <w:lang w:eastAsia="ar-SA"/>
      </w:rPr>
      <w:t xml:space="preserve">RUC: </w:t>
    </w:r>
    <w:proofErr w:type="spellStart"/>
    <w:r w:rsidRPr="00EC41A5">
      <w:rPr>
        <w:rFonts w:eastAsia="Times New Roman"/>
        <w:sz w:val="12"/>
        <w:szCs w:val="12"/>
        <w:lang w:eastAsia="ar-SA"/>
      </w:rPr>
      <w:t>N°</w:t>
    </w:r>
    <w:proofErr w:type="spellEnd"/>
    <w:r w:rsidRPr="00EC41A5">
      <w:rPr>
        <w:rFonts w:eastAsia="Times New Roman"/>
        <w:sz w:val="12"/>
        <w:szCs w:val="12"/>
        <w:lang w:eastAsia="ar-SA"/>
      </w:rPr>
      <w:t xml:space="preserve"> 80028379-1</w:t>
    </w:r>
  </w:p>
  <w:bookmarkEnd w:id="0"/>
  <w:p w14:paraId="1261F3E2" w14:textId="77777777" w:rsidR="00441BA7" w:rsidRDefault="00441B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C8"/>
    <w:rsid w:val="000B0E74"/>
    <w:rsid w:val="003204C8"/>
    <w:rsid w:val="00441BA7"/>
    <w:rsid w:val="005A2761"/>
    <w:rsid w:val="00BC12AE"/>
    <w:rsid w:val="00C3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68CD7"/>
  <w15:docId w15:val="{90812673-5A28-4D34-8080-A3024792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8"/>
      <w:ind w:left="211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6"/>
      <w:u w:val="single" w:color="000000"/>
    </w:rPr>
  </w:style>
  <w:style w:type="paragraph" w:styleId="Encabezado">
    <w:name w:val="header"/>
    <w:basedOn w:val="Normal"/>
    <w:link w:val="EncabezadoCar"/>
    <w:uiPriority w:val="99"/>
    <w:unhideWhenUsed/>
    <w:rsid w:val="00441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BA7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41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BA7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441B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municipalidadyataitydelguaira.gov.p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2026-02-19T14:15:00Z</dcterms:created>
  <dcterms:modified xsi:type="dcterms:W3CDTF">2026-02-19T19:43:00Z</dcterms:modified>
</cp:coreProperties>
</file>